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89" w:rsidRPr="00B04EC7" w:rsidRDefault="00B04EC7" w:rsidP="00B04EC7">
      <w:pPr>
        <w:jc w:val="center"/>
        <w:rPr>
          <w:rStyle w:val="Gl"/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B04EC7">
        <w:rPr>
          <w:rStyle w:val="Gl"/>
          <w:rFonts w:ascii="Arial" w:hAnsi="Arial" w:cs="Arial"/>
          <w:color w:val="333333"/>
          <w:sz w:val="24"/>
          <w:szCs w:val="24"/>
          <w:shd w:val="clear" w:color="auto" w:fill="FFFFFF"/>
        </w:rPr>
        <w:t>Wiley</w:t>
      </w:r>
      <w:proofErr w:type="spellEnd"/>
      <w:r w:rsidRPr="00B04EC7">
        <w:rPr>
          <w:rStyle w:val="Gl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B04EC7">
        <w:rPr>
          <w:rStyle w:val="Gl"/>
          <w:rFonts w:ascii="Arial" w:hAnsi="Arial" w:cs="Arial"/>
          <w:color w:val="333333"/>
          <w:sz w:val="24"/>
          <w:szCs w:val="24"/>
          <w:shd w:val="clear" w:color="auto" w:fill="FFFFFF"/>
        </w:rPr>
        <w:t>Springer</w:t>
      </w:r>
      <w:proofErr w:type="spellEnd"/>
      <w:r w:rsidRPr="00B04EC7">
        <w:rPr>
          <w:rStyle w:val="Gl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Açık Erişim Makale Yayımlama Anlaşmaları 2025</w:t>
      </w:r>
    </w:p>
    <w:p w:rsidR="00CB6689" w:rsidRDefault="00CB6689">
      <w:pPr>
        <w:rPr>
          <w:rStyle w:val="Gl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D7855" w:rsidRPr="00B04EC7" w:rsidRDefault="00CB6689" w:rsidP="00CB6689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4EC7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TUBİTAK- EKUAL</w:t>
      </w:r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ve kütüphanemizin üyesi olduğu </w:t>
      </w:r>
      <w:r w:rsidRPr="00B04EC7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Anadolu Üniversite Kütüphaneleri Konsorsiyumu (ANKOS)</w:t>
      </w:r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tarafından bazı büyük yayıncılar ile</w:t>
      </w:r>
      <w:r w:rsidRPr="00B04EC7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“Read &amp; </w:t>
      </w:r>
      <w:proofErr w:type="spellStart"/>
      <w:r w:rsidRPr="00B04EC7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Publish</w:t>
      </w:r>
      <w:proofErr w:type="spellEnd"/>
      <w:r w:rsidRPr="00B04EC7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(Oku ve Yayımla) </w:t>
      </w:r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modeli ile lisans anlaşmaları yapılmaktadır. Dönüştürücü anlaşmalar olarak bilinen bu anlaşmalar, </w:t>
      </w:r>
      <w:proofErr w:type="spell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veritabanı</w:t>
      </w:r>
      <w:proofErr w:type="spellEnd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abonelik ücretlerinin yanında makale işlem ücretlerini de (</w:t>
      </w:r>
      <w:proofErr w:type="spell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Article</w:t>
      </w:r>
      <w:proofErr w:type="spellEnd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Processing</w:t>
      </w:r>
      <w:proofErr w:type="spellEnd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Charge</w:t>
      </w:r>
      <w:proofErr w:type="spellEnd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APC) içeren bir modeli ifade </w:t>
      </w:r>
      <w:proofErr w:type="spellStart"/>
      <w:proofErr w:type="gram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etmektedir.</w:t>
      </w:r>
      <w:r w:rsidRPr="00B04EC7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Oku</w:t>
      </w:r>
      <w:proofErr w:type="spellEnd"/>
      <w:proofErr w:type="gramEnd"/>
      <w:r w:rsidRPr="00B04EC7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 Yayımla</w:t>
      </w:r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Anlaşmaları yazarlara yayınları kabul edildikten sonra yayınlarını makale işlem ücreti (</w:t>
      </w:r>
      <w:proofErr w:type="spell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Article</w:t>
      </w:r>
      <w:proofErr w:type="spellEnd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Processing</w:t>
      </w:r>
      <w:proofErr w:type="spellEnd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Charge</w:t>
      </w:r>
      <w:proofErr w:type="spellEnd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ödemeden ya da yüksek oranda indirimle </w:t>
      </w:r>
      <w:r w:rsidRPr="00B04EC7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açık erişimli</w:t>
      </w:r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olarak yayımlama imkânı sağlamaktadır.</w:t>
      </w:r>
    </w:p>
    <w:p w:rsidR="00CB6689" w:rsidRPr="00B04EC7" w:rsidRDefault="00CB6689" w:rsidP="00CB6689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6689" w:rsidRPr="00B04EC7" w:rsidRDefault="00CB6689" w:rsidP="00CB6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CB6689">
        <w:rPr>
          <w:rFonts w:ascii="Times New Roman" w:eastAsia="Times New Roman" w:hAnsi="Times New Roman" w:cs="Times New Roman"/>
          <w:b/>
          <w:color w:val="333333"/>
          <w:lang w:eastAsia="tr-TR"/>
        </w:rPr>
        <w:t>Anlaşmalardan faydalanabilmek için aşağıdaki maddeler</w:t>
      </w:r>
      <w:r w:rsidRPr="00B04EC7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göz önünde bulundurulmalıdır</w:t>
      </w:r>
    </w:p>
    <w:p w:rsidR="00CB6689" w:rsidRPr="00B04EC7" w:rsidRDefault="00CB6689" w:rsidP="00CB6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B04EC7" w:rsidRPr="00B04EC7" w:rsidRDefault="00CB6689" w:rsidP="00B04EC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04EC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Sorumlu yazar Eskişehir Osmangazi Üniversitesi mensubu olmalıdır.</w:t>
      </w:r>
    </w:p>
    <w:p w:rsidR="00CB6689" w:rsidRPr="00B04EC7" w:rsidRDefault="00CB6689" w:rsidP="00B04EC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Yayın türünün </w:t>
      </w:r>
      <w:proofErr w:type="spellStart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veritabanı</w:t>
      </w:r>
      <w:proofErr w:type="spellEnd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özelinde yapılan anlaşma kapsamında olup olmadığı kontrol edilmelidir.</w:t>
      </w:r>
    </w:p>
    <w:p w:rsidR="00CB6689" w:rsidRPr="00B04EC7" w:rsidRDefault="00CF2AC5" w:rsidP="00B04EC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Süreç @ogu</w:t>
      </w:r>
      <w:r w:rsidR="00CB6689" w:rsidRPr="00B04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.edu.tr uzantılı mail adresleri ile yürütülmeli ve kurum olarak Eskişehir Osmangazi Üniversitesi seçilmelidir.</w:t>
      </w:r>
    </w:p>
    <w:p w:rsidR="00B04EC7" w:rsidRDefault="00B04EC7" w:rsidP="00CB668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F2AC5" w:rsidRPr="00B04EC7" w:rsidRDefault="00B04EC7" w:rsidP="00CB668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04E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Tüm ayrıntıların yer aldığı web adresi:</w:t>
      </w:r>
    </w:p>
    <w:p w:rsidR="00CF2AC5" w:rsidRPr="00B04EC7" w:rsidRDefault="00B04EC7" w:rsidP="00CB6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hyperlink r:id="rId5" w:history="1">
        <w:r w:rsidR="00CF2AC5" w:rsidRPr="00B04EC7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https://cabim.ulakbim.gov.tr/ekual/e-veri-tabanlari/universiteler/</w:t>
        </w:r>
      </w:hyperlink>
    </w:p>
    <w:sectPr w:rsidR="00CF2AC5" w:rsidRPr="00B0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3755"/>
    <w:multiLevelType w:val="hybridMultilevel"/>
    <w:tmpl w:val="5484D41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327CC"/>
    <w:multiLevelType w:val="multilevel"/>
    <w:tmpl w:val="C92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1A"/>
    <w:rsid w:val="003F7F29"/>
    <w:rsid w:val="009B4E1A"/>
    <w:rsid w:val="00B04EC7"/>
    <w:rsid w:val="00CB6689"/>
    <w:rsid w:val="00CF2AC5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27FF"/>
  <w15:chartTrackingRefBased/>
  <w15:docId w15:val="{1D4AB100-BF4B-4955-B93A-59720474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B6689"/>
    <w:rPr>
      <w:b/>
      <w:bCs/>
    </w:rPr>
  </w:style>
  <w:style w:type="paragraph" w:customStyle="1" w:styleId="b">
    <w:name w:val="b"/>
    <w:basedOn w:val="Normal"/>
    <w:rsid w:val="00CB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04EC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0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bim.ulakbim.gov.tr/ekual/e-veri-tabanlari/universitel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2024-12-16T11:46:00Z</dcterms:created>
  <dcterms:modified xsi:type="dcterms:W3CDTF">2024-12-16T12:30:00Z</dcterms:modified>
</cp:coreProperties>
</file>